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083" w:type="dxa"/>
        <w:tblLook w:val="04A0"/>
      </w:tblPr>
      <w:tblGrid>
        <w:gridCol w:w="2842"/>
        <w:gridCol w:w="6241"/>
      </w:tblGrid>
      <w:tr w:rsidR="000C36ED" w:rsidRPr="00022876" w:rsidTr="007C5A47">
        <w:tc>
          <w:tcPr>
            <w:tcW w:w="2842" w:type="dxa"/>
            <w:hideMark/>
          </w:tcPr>
          <w:p w:rsidR="000C36ED" w:rsidRPr="00022876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Title of activity</w:t>
            </w:r>
          </w:p>
          <w:p w:rsidR="00022876" w:rsidRPr="00022876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41" w:type="dxa"/>
            <w:hideMark/>
          </w:tcPr>
          <w:p w:rsidR="00022876" w:rsidRPr="006C561B" w:rsidRDefault="009C29FE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200C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bg-BG"/>
              </w:rPr>
              <w:t>A</w:t>
            </w:r>
            <w:r w:rsidR="007767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bg-BG"/>
              </w:rPr>
              <w:t xml:space="preserve"> little lake in the kindergarten</w:t>
            </w:r>
            <w:r w:rsidR="0077679A" w:rsidRPr="0077679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bg-BG"/>
              </w:rPr>
              <w:t>/Spring trip</w:t>
            </w:r>
            <w:r w:rsidR="00AE742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bg-BG"/>
              </w:rPr>
              <w:t xml:space="preserve"> – </w:t>
            </w:r>
            <w:proofErr w:type="spellStart"/>
            <w:r w:rsidR="00AE742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bg-BG"/>
              </w:rPr>
              <w:t>planting</w:t>
            </w:r>
            <w:proofErr w:type="spellEnd"/>
            <w:r w:rsidR="00AE742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bg-BG"/>
              </w:rPr>
              <w:t xml:space="preserve"> and research </w:t>
            </w:r>
            <w:r w:rsidR="0077679A" w:rsidRPr="0077679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bg-BG"/>
              </w:rPr>
              <w:t>/</w:t>
            </w:r>
            <w:r w:rsidR="006C5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br/>
              <w:t xml:space="preserve">Age: </w:t>
            </w:r>
            <w:r w:rsidR="006C561B" w:rsidRPr="00DD26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 – 7 years old</w:t>
            </w:r>
            <w:r w:rsidR="006C56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childre</w:t>
            </w:r>
            <w:r w:rsidR="007767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</w:tr>
      <w:tr w:rsidR="000C36ED" w:rsidRPr="00022876" w:rsidTr="007C5A47">
        <w:tc>
          <w:tcPr>
            <w:tcW w:w="2842" w:type="dxa"/>
            <w:hideMark/>
          </w:tcPr>
          <w:p w:rsidR="00022876" w:rsidRPr="00022876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2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Environment, materials</w:t>
            </w:r>
          </w:p>
        </w:tc>
        <w:tc>
          <w:tcPr>
            <w:tcW w:w="6241" w:type="dxa"/>
            <w:hideMark/>
          </w:tcPr>
          <w:p w:rsidR="00022876" w:rsidRPr="00447158" w:rsidRDefault="006C561B" w:rsidP="009C29F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447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Outside, </w:t>
            </w:r>
            <w:r w:rsidR="009C2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at the kindergarten</w:t>
            </w:r>
            <w:r w:rsidR="00CE1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’</w:t>
            </w:r>
            <w:r w:rsidR="009C2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territory.</w:t>
            </w:r>
            <w:r w:rsidR="009C2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br/>
              <w:t xml:space="preserve">Materials: </w:t>
            </w:r>
            <w:r w:rsidR="00CE1161" w:rsidRPr="00CE1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old basin - about 40 cm </w:t>
            </w:r>
            <w:r w:rsidR="00CE1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wide and about 25 cm deep,</w:t>
            </w:r>
            <w:r w:rsidR="00CE1161" w:rsidRPr="00CE1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sand, several flat stones and several</w:t>
            </w:r>
            <w:r w:rsidR="00CE1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more larger river stones, water, bigger shovel for the teacher and smaller for the kids, one or</w:t>
            </w:r>
            <w:r w:rsidR="00CE1161" w:rsidRPr="00CE1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two aquatic plants</w:t>
            </w:r>
          </w:p>
        </w:tc>
      </w:tr>
      <w:tr w:rsidR="000C36ED" w:rsidRPr="00022876" w:rsidTr="007C5A47">
        <w:tc>
          <w:tcPr>
            <w:tcW w:w="2842" w:type="dxa"/>
            <w:hideMark/>
          </w:tcPr>
          <w:p w:rsidR="00022876" w:rsidRPr="00022876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2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Teacher's support for the child</w:t>
            </w:r>
          </w:p>
        </w:tc>
        <w:tc>
          <w:tcPr>
            <w:tcW w:w="6241" w:type="dxa"/>
            <w:hideMark/>
          </w:tcPr>
          <w:p w:rsidR="004A5730" w:rsidRPr="004A5730" w:rsidRDefault="004A5730" w:rsidP="004A57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4A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The teacher is enthusiastic about the idea of children to make a lake in the kindergarten.</w:t>
            </w:r>
          </w:p>
          <w:p w:rsidR="004A5730" w:rsidRPr="004A5730" w:rsidRDefault="004A5730" w:rsidP="004A57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4A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The teacher chooses a place that is moderately shining from the sun and provides the necessary material for it.</w:t>
            </w:r>
          </w:p>
          <w:p w:rsidR="004A5730" w:rsidRPr="004A5730" w:rsidRDefault="004A5730" w:rsidP="004A57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4A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The tea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cher helps the children to dig a</w:t>
            </w:r>
            <w:r w:rsidRPr="004A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hole 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n which they will place the basin</w:t>
            </w:r>
            <w:r w:rsidRPr="004A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.</w:t>
            </w:r>
          </w:p>
          <w:p w:rsidR="004A5730" w:rsidRPr="004A5730" w:rsidRDefault="004A5730" w:rsidP="004A57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4A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The teacher watches the children while arranging the stones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around </w:t>
            </w:r>
            <w:r w:rsidRPr="004A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the lake.</w:t>
            </w:r>
          </w:p>
          <w:p w:rsidR="00015E5D" w:rsidRPr="00447158" w:rsidRDefault="004A5730" w:rsidP="004A57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4A5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teacher works with the children.</w:t>
            </w:r>
          </w:p>
        </w:tc>
      </w:tr>
      <w:tr w:rsidR="000C36ED" w:rsidRPr="00022876" w:rsidTr="007C5A47">
        <w:tc>
          <w:tcPr>
            <w:tcW w:w="2842" w:type="dxa"/>
            <w:hideMark/>
          </w:tcPr>
          <w:p w:rsidR="000C36ED" w:rsidRPr="00022876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2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Expected result</w:t>
            </w:r>
          </w:p>
          <w:p w:rsidR="00022876" w:rsidRPr="00022876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2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41" w:type="dxa"/>
            <w:hideMark/>
          </w:tcPr>
          <w:p w:rsidR="00B03073" w:rsidRPr="00B03073" w:rsidRDefault="00B03073" w:rsidP="00B030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30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Children learn how to make a home lake in the kindergarten and find that they can use old stuff for the purpose. Children are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happy to be able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take care and grow</w:t>
            </w:r>
            <w:r w:rsidRPr="00B030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aquatic plants in the lake.</w:t>
            </w:r>
          </w:p>
          <w:p w:rsidR="00B03073" w:rsidRPr="00B03073" w:rsidRDefault="00B03073" w:rsidP="00B030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30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After building the lake and filling it with water, children can watch the insects and animals that will appear - waterfowl, frog, butterflies, </w:t>
            </w:r>
            <w:proofErr w:type="gramStart"/>
            <w:r w:rsidRPr="00B030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snails</w:t>
            </w:r>
            <w:proofErr w:type="gramEnd"/>
            <w:r w:rsidRPr="00B030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birds to drink water, and understand how important it is to all living beings.</w:t>
            </w:r>
          </w:p>
          <w:p w:rsidR="00022876" w:rsidRPr="00447158" w:rsidRDefault="00B03073" w:rsidP="00B030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30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Children take care of the cleanliness of the lak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 daily and realize the need of</w:t>
            </w:r>
            <w:r w:rsidRPr="00B030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care for nature.</w:t>
            </w:r>
          </w:p>
        </w:tc>
      </w:tr>
      <w:tr w:rsidR="000C36ED" w:rsidRPr="00022876" w:rsidTr="007C5A47">
        <w:tc>
          <w:tcPr>
            <w:tcW w:w="2842" w:type="dxa"/>
            <w:hideMark/>
          </w:tcPr>
          <w:p w:rsidR="00022876" w:rsidRPr="00022876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2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Children's activities (planning, tasks, evaluation)</w:t>
            </w:r>
          </w:p>
        </w:tc>
        <w:tc>
          <w:tcPr>
            <w:tcW w:w="6241" w:type="dxa"/>
            <w:hideMark/>
          </w:tcPr>
          <w:p w:rsidR="00022876" w:rsidRPr="00A40C0F" w:rsidRDefault="00AD7986" w:rsidP="002E5F8D">
            <w:pP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The children put the basin</w:t>
            </w:r>
            <w:r w:rsidR="004A5730" w:rsidRPr="004A5730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 on the ground and outline the place around it, cut a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hole as big as the basin</w:t>
            </w:r>
            <w:r w:rsidR="004A5730" w:rsidRPr="004A5730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 and place it inside. Sand out in it. They flatten the flat stones along the edge of the basement and the bigger ones inside. Finally pour water / can wait for a rainy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day, during which the small lake</w:t>
            </w:r>
            <w:r w:rsidR="004A5730" w:rsidRPr="004A5730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 will be filled with water /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.</w:t>
            </w:r>
            <w:r w:rsidRPr="00AD7986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Children arrange the lake with twigs and aquatic plants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.</w:t>
            </w:r>
            <w:r w:rsidR="00B03073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 Children are much happy of the</w:t>
            </w:r>
            <w:r w:rsidR="002100DA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 result and every day </w:t>
            </w:r>
            <w:proofErr w:type="gramStart"/>
            <w:r w:rsidR="002100DA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observe</w:t>
            </w:r>
            <w:proofErr w:type="gramEnd"/>
            <w:r w:rsidR="002100DA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 the plants and animals around the lake.</w:t>
            </w:r>
          </w:p>
        </w:tc>
      </w:tr>
      <w:tr w:rsidR="000C36ED" w:rsidRPr="00022876" w:rsidTr="007C5A47">
        <w:tc>
          <w:tcPr>
            <w:tcW w:w="2842" w:type="dxa"/>
            <w:hideMark/>
          </w:tcPr>
          <w:p w:rsidR="00022876" w:rsidRPr="008A5EC6" w:rsidRDefault="00E95CCC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="000C36ED" w:rsidRPr="008A5E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Attachment ( foto, video)</w:t>
            </w:r>
          </w:p>
        </w:tc>
        <w:tc>
          <w:tcPr>
            <w:tcW w:w="6241" w:type="dxa"/>
            <w:hideMark/>
          </w:tcPr>
          <w:p w:rsidR="00022876" w:rsidRPr="002100DA" w:rsidRDefault="002100DA" w:rsidP="009C74A4">
            <w:pPr>
              <w:rPr>
                <w:rFonts w:ascii="Tahoma" w:eastAsia="Times New Roman" w:hAnsi="Tahoma" w:cs="Tahoma"/>
                <w:color w:val="000000"/>
                <w:sz w:val="13"/>
                <w:szCs w:val="13"/>
                <w:lang w:val="en-US" w:eastAsia="bg-BG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en-US" w:eastAsia="bg-BG"/>
              </w:rPr>
              <w:t xml:space="preserve">         </w:t>
            </w:r>
            <w:r w:rsidR="000C36ED" w:rsidRPr="00022876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eastAsia="bg-BG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3"/>
                <w:szCs w:val="13"/>
                <w:lang w:eastAsia="bg-BG"/>
              </w:rPr>
              <w:drawing>
                <wp:inline distT="0" distB="0" distL="0" distR="0">
                  <wp:extent cx="1428989" cy="1910674"/>
                  <wp:effectExtent l="19050" t="0" r="0" b="0"/>
                  <wp:docPr id="1" name="Picture 0" descr="27783595_353063675170761_680998023_n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7783595_353063675170761_680998023_n (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989" cy="191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en-US" w:eastAsia="bg-BG"/>
              </w:rPr>
              <w:t xml:space="preserve">                     </w:t>
            </w:r>
            <w:r>
              <w:rPr>
                <w:rFonts w:ascii="Tahoma" w:eastAsia="Times New Roman" w:hAnsi="Tahoma" w:cs="Tahoma"/>
                <w:noProof/>
                <w:color w:val="000000"/>
                <w:sz w:val="13"/>
                <w:szCs w:val="13"/>
                <w:lang w:eastAsia="bg-BG"/>
              </w:rPr>
              <w:drawing>
                <wp:inline distT="0" distB="0" distL="0" distR="0">
                  <wp:extent cx="1415303" cy="1927164"/>
                  <wp:effectExtent l="19050" t="0" r="0" b="0"/>
                  <wp:docPr id="2" name="Picture 1" descr="27781923_353063685170760_1205119301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7781923_353063685170760_1205119301_n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303" cy="1927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6ED" w:rsidTr="007C5A47">
        <w:tc>
          <w:tcPr>
            <w:tcW w:w="2842" w:type="dxa"/>
          </w:tcPr>
          <w:p w:rsidR="000C36ED" w:rsidRPr="008A5EC6" w:rsidRDefault="008A5EC6" w:rsidP="007C5A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5E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Looking for answers to the questions</w:t>
            </w:r>
          </w:p>
        </w:tc>
        <w:tc>
          <w:tcPr>
            <w:tcW w:w="6241" w:type="dxa"/>
          </w:tcPr>
          <w:p w:rsidR="00250EA4" w:rsidRPr="00250EA4" w:rsidRDefault="00250EA4" w:rsidP="00250E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0E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What </w:t>
            </w:r>
            <w:r w:rsidR="00200C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 we need to make </w:t>
            </w:r>
            <w:proofErr w:type="gramStart"/>
            <w:r w:rsidR="00200C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</w:t>
            </w:r>
            <w:proofErr w:type="gramEnd"/>
            <w:r w:rsidR="00200C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homemade</w:t>
            </w:r>
            <w:r w:rsidRPr="00250E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lake?</w:t>
            </w:r>
          </w:p>
          <w:p w:rsidR="00250EA4" w:rsidRPr="00250EA4" w:rsidRDefault="00250EA4" w:rsidP="00250E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0E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Why do we use shovels?</w:t>
            </w:r>
          </w:p>
          <w:p w:rsidR="00250EA4" w:rsidRPr="00250EA4" w:rsidRDefault="00250EA4" w:rsidP="00250E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0E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Why do we arrange the flat stones on the edge of the basin?</w:t>
            </w:r>
          </w:p>
          <w:p w:rsidR="00250EA4" w:rsidRPr="00250EA4" w:rsidRDefault="00250EA4" w:rsidP="00250E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0E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 did we fill the lake?</w:t>
            </w:r>
          </w:p>
          <w:p w:rsidR="00250EA4" w:rsidRPr="00250EA4" w:rsidRDefault="00250EA4" w:rsidP="00250E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0E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</w:t>
            </w:r>
            <w:r w:rsidR="00200C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kinds of animals are coming?</w:t>
            </w:r>
            <w:r w:rsidRPr="00250E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What are the wings of the waterfront, Where does the snail crawl, What sounds the frog does, What birds did you see?</w:t>
            </w:r>
          </w:p>
          <w:p w:rsidR="00250EA4" w:rsidRPr="00250EA4" w:rsidRDefault="00200CB2" w:rsidP="00250E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The </w:t>
            </w:r>
            <w:r w:rsidR="00250EA4" w:rsidRPr="00250E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humans and animals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cannot</w:t>
            </w:r>
            <w:r w:rsidR="00250EA4" w:rsidRPr="00250E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live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without…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… </w:t>
            </w:r>
            <w:r w:rsidR="00250EA4" w:rsidRPr="00250E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  <w:proofErr w:type="gramEnd"/>
          </w:p>
          <w:p w:rsidR="00250EA4" w:rsidRPr="00250EA4" w:rsidRDefault="00250EA4" w:rsidP="00250E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0E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Why do we clean the lake from the leaves fallen on the water?</w:t>
            </w:r>
          </w:p>
          <w:p w:rsidR="000C36ED" w:rsidRPr="008A5EC6" w:rsidRDefault="00200CB2" w:rsidP="00250E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Why did we build the </w:t>
            </w:r>
            <w:r w:rsidR="00250EA4" w:rsidRPr="00250E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lake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at the shadow place</w:t>
            </w:r>
            <w:r w:rsidR="00250EA4" w:rsidRPr="00250E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</w:tr>
    </w:tbl>
    <w:p w:rsidR="001E4BFF" w:rsidRPr="002100DA" w:rsidRDefault="0044715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lastRenderedPageBreak/>
        <w:t xml:space="preserve">Source of </w:t>
      </w:r>
      <w:r w:rsidR="002100DA">
        <w:rPr>
          <w:rFonts w:ascii="Times New Roman" w:hAnsi="Times New Roman" w:cs="Times New Roman"/>
          <w:b/>
          <w:lang w:val="en-US"/>
        </w:rPr>
        <w:t>information</w:t>
      </w:r>
      <w:proofErr w:type="gramStart"/>
      <w:r w:rsidR="002100DA">
        <w:rPr>
          <w:rFonts w:ascii="Times New Roman" w:hAnsi="Times New Roman" w:cs="Times New Roman"/>
          <w:b/>
          <w:lang w:val="en-US"/>
        </w:rPr>
        <w:t>: ,,</w:t>
      </w:r>
      <w:proofErr w:type="gramEnd"/>
      <w:r w:rsidR="002100DA" w:rsidRPr="002100DA">
        <w:rPr>
          <w:rFonts w:ascii="Times New Roman" w:hAnsi="Times New Roman" w:cs="Times New Roman"/>
          <w:lang w:val="en-US"/>
        </w:rPr>
        <w:t>2</w:t>
      </w:r>
      <w:r w:rsidR="002100DA" w:rsidRPr="002100DA">
        <w:rPr>
          <w:rFonts w:ascii="Times New Roman" w:hAnsi="Times New Roman" w:cs="Times New Roman"/>
        </w:rPr>
        <w:t>3</w:t>
      </w:r>
      <w:r w:rsidR="002100DA" w:rsidRPr="002100DA">
        <w:rPr>
          <w:rFonts w:ascii="Times New Roman" w:hAnsi="Times New Roman" w:cs="Times New Roman"/>
          <w:lang w:val="en-US"/>
        </w:rPr>
        <w:t xml:space="preserve"> Way</w:t>
      </w:r>
      <w:r w:rsidR="002100DA">
        <w:rPr>
          <w:rFonts w:ascii="Times New Roman" w:hAnsi="Times New Roman" w:cs="Times New Roman"/>
          <w:lang w:val="en-US"/>
        </w:rPr>
        <w:t>s to be an Eco Hero’’</w:t>
      </w:r>
      <w:r w:rsidR="002100DA">
        <w:rPr>
          <w:rFonts w:ascii="Times New Roman" w:hAnsi="Times New Roman" w:cs="Times New Roman"/>
          <w:lang w:val="en-US"/>
        </w:rPr>
        <w:br/>
        <w:t xml:space="preserve">                                             </w:t>
      </w:r>
      <w:r w:rsidR="00200CB2">
        <w:rPr>
          <w:rFonts w:ascii="Times New Roman" w:hAnsi="Times New Roman" w:cs="Times New Roman"/>
          <w:lang w:val="en-US"/>
        </w:rPr>
        <w:t xml:space="preserve">  </w:t>
      </w:r>
      <w:r w:rsidR="002100DA" w:rsidRPr="002100DA">
        <w:rPr>
          <w:rFonts w:ascii="Times New Roman" w:hAnsi="Times New Roman" w:cs="Times New Roman"/>
          <w:lang w:val="en-US"/>
        </w:rPr>
        <w:t>Marshall Editions 20</w:t>
      </w:r>
      <w:r w:rsidR="002100DA" w:rsidRPr="002100DA">
        <w:rPr>
          <w:rFonts w:ascii="Times New Roman" w:hAnsi="Times New Roman" w:cs="Times New Roman"/>
        </w:rPr>
        <w:t>1</w:t>
      </w:r>
      <w:r w:rsidR="002100DA" w:rsidRPr="002100DA">
        <w:rPr>
          <w:rFonts w:ascii="Times New Roman" w:hAnsi="Times New Roman" w:cs="Times New Roman"/>
          <w:sz w:val="20"/>
          <w:szCs w:val="20"/>
          <w:lang w:val="en-US"/>
        </w:rPr>
        <w:t>5</w:t>
      </w:r>
    </w:p>
    <w:sectPr w:rsidR="001E4BFF" w:rsidRPr="002100DA" w:rsidSect="001E4BFF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786" w:rsidRDefault="002B6786" w:rsidP="000C36ED">
      <w:pPr>
        <w:spacing w:after="0" w:line="240" w:lineRule="auto"/>
      </w:pPr>
      <w:r>
        <w:separator/>
      </w:r>
    </w:p>
  </w:endnote>
  <w:endnote w:type="continuationSeparator" w:id="1">
    <w:p w:rsidR="002B6786" w:rsidRDefault="002B6786" w:rsidP="000C3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786" w:rsidRDefault="002B6786" w:rsidP="000C36ED">
      <w:pPr>
        <w:spacing w:after="0" w:line="240" w:lineRule="auto"/>
      </w:pPr>
      <w:r>
        <w:separator/>
      </w:r>
    </w:p>
  </w:footnote>
  <w:footnote w:type="continuationSeparator" w:id="1">
    <w:p w:rsidR="002B6786" w:rsidRDefault="002B6786" w:rsidP="000C3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785" w:rsidRDefault="00F56DD8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ED" w:rsidRDefault="000C36ED" w:rsidP="000C36ED">
    <w:pPr>
      <w:pStyle w:val="Default"/>
    </w:pPr>
    <w:r>
      <w:rPr>
        <w:noProof/>
        <w:lang w:eastAsia="bg-BG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5121910</wp:posOffset>
          </wp:positionH>
          <wp:positionV relativeFrom="paragraph">
            <wp:posOffset>-133350</wp:posOffset>
          </wp:positionV>
          <wp:extent cx="1058545" cy="770890"/>
          <wp:effectExtent l="19050" t="0" r="8255" b="0"/>
          <wp:wrapTight wrapText="bothSides">
            <wp:wrapPolygon edited="0">
              <wp:start x="-389" y="0"/>
              <wp:lineTo x="-389" y="20817"/>
              <wp:lineTo x="21768" y="20817"/>
              <wp:lineTo x="21768" y="0"/>
              <wp:lineTo x="-389" y="0"/>
            </wp:wrapPolygon>
          </wp:wrapTight>
          <wp:docPr id="7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C36ED">
      <w:rPr>
        <w:noProof/>
        <w:lang w:eastAsia="bg-BG"/>
      </w:rPr>
      <w:drawing>
        <wp:inline distT="0" distB="0" distL="0" distR="0">
          <wp:extent cx="1752600" cy="502001"/>
          <wp:effectExtent l="0" t="0" r="0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315" cy="503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C36ED">
      <w:rPr>
        <w:lang w:val="en-US"/>
      </w:rPr>
      <w:t xml:space="preserve"> </w:t>
    </w:r>
    <w:r>
      <w:t xml:space="preserve">            </w:t>
    </w:r>
    <w:r w:rsidR="00AE2568">
      <w:rPr>
        <w:lang w:val="en-US"/>
      </w:rPr>
      <w:t>ERASMUS</w:t>
    </w:r>
    <w:r>
      <w:rPr>
        <w:lang w:val="en-US"/>
      </w:rPr>
      <w:t xml:space="preserve"> KA</w:t>
    </w:r>
    <w:r>
      <w:rPr>
        <w:rFonts w:eastAsia="Times New Roman"/>
        <w:lang w:eastAsia="lv-LV"/>
      </w:rPr>
      <w:t>21</w:t>
    </w:r>
    <w:r>
      <w:rPr>
        <w:rFonts w:eastAsia="Times New Roman"/>
        <w:lang w:val="en-US" w:eastAsia="lv-LV"/>
      </w:rPr>
      <w:t>9</w:t>
    </w:r>
  </w:p>
  <w:p w:rsidR="000C36ED" w:rsidRPr="00146275" w:rsidRDefault="000C36ED" w:rsidP="000C36ED">
    <w:pPr>
      <w:pStyle w:val="Default"/>
    </w:pPr>
  </w:p>
  <w:p w:rsidR="000C36ED" w:rsidRPr="00146275" w:rsidRDefault="000C36ED" w:rsidP="000C36ED">
    <w:pPr>
      <w:pStyle w:val="Default"/>
      <w:jc w:val="center"/>
      <w:rPr>
        <w:b/>
        <w:bCs/>
        <w:sz w:val="28"/>
        <w:szCs w:val="28"/>
        <w:lang w:val="en-US"/>
      </w:rPr>
    </w:pPr>
    <w:r w:rsidRPr="00146275">
      <w:rPr>
        <w:b/>
        <w:bCs/>
      </w:rPr>
      <w:t>„The</w:t>
    </w:r>
    <w:r w:rsidR="00146275" w:rsidRPr="00146275">
      <w:rPr>
        <w:b/>
        <w:bCs/>
        <w:lang w:val="en-US"/>
      </w:rPr>
      <w:t xml:space="preserve"> </w:t>
    </w:r>
    <w:r w:rsidRPr="00146275">
      <w:rPr>
        <w:b/>
        <w:bCs/>
      </w:rPr>
      <w:t>European</w:t>
    </w:r>
    <w:r w:rsidR="00146275" w:rsidRPr="00146275">
      <w:rPr>
        <w:b/>
        <w:bCs/>
        <w:lang w:val="en-US"/>
      </w:rPr>
      <w:t xml:space="preserve"> </w:t>
    </w:r>
    <w:r w:rsidRPr="00146275">
      <w:rPr>
        <w:b/>
        <w:bCs/>
      </w:rPr>
      <w:t>Child: Learning</w:t>
    </w:r>
    <w:r w:rsidR="00146275" w:rsidRPr="00146275">
      <w:rPr>
        <w:b/>
        <w:bCs/>
        <w:lang w:val="en-US"/>
      </w:rPr>
      <w:t xml:space="preserve"> </w:t>
    </w:r>
    <w:r w:rsidRPr="00146275">
      <w:rPr>
        <w:b/>
        <w:bCs/>
      </w:rPr>
      <w:t>by</w:t>
    </w:r>
    <w:r w:rsidR="00146275" w:rsidRPr="00146275">
      <w:rPr>
        <w:b/>
        <w:bCs/>
        <w:lang w:val="en-US"/>
      </w:rPr>
      <w:t xml:space="preserve"> </w:t>
    </w:r>
    <w:r w:rsidRPr="00146275">
      <w:rPr>
        <w:b/>
        <w:bCs/>
      </w:rPr>
      <w:t>doing</w:t>
    </w:r>
    <w:r w:rsidR="00146275" w:rsidRPr="00146275">
      <w:rPr>
        <w:b/>
        <w:bCs/>
        <w:lang w:val="en-US"/>
      </w:rPr>
      <w:t xml:space="preserve"> </w:t>
    </w:r>
    <w:r w:rsidRPr="00146275">
      <w:rPr>
        <w:b/>
        <w:bCs/>
      </w:rPr>
      <w:t>the 3 C's- Connect, Construct and Create”</w:t>
    </w:r>
    <w:r w:rsidR="00146275">
      <w:rPr>
        <w:b/>
        <w:bCs/>
        <w:sz w:val="28"/>
        <w:szCs w:val="28"/>
        <w:lang w:val="en-US"/>
      </w:rPr>
      <w:br/>
    </w:r>
  </w:p>
  <w:p w:rsidR="00146275" w:rsidRDefault="00146275" w:rsidP="00146275">
    <w:pPr>
      <w:pStyle w:val="Default"/>
      <w:rPr>
        <w:sz w:val="23"/>
        <w:szCs w:val="23"/>
      </w:rPr>
    </w:pPr>
    <w:r>
      <w:rPr>
        <w:sz w:val="23"/>
        <w:szCs w:val="23"/>
        <w:lang w:val="en-US"/>
      </w:rPr>
      <w:t xml:space="preserve">                     </w:t>
    </w:r>
    <w:r w:rsidRPr="00146275">
      <w:rPr>
        <w:b/>
        <w:sz w:val="23"/>
        <w:szCs w:val="23"/>
      </w:rPr>
      <w:t>International learning/ training seminar</w:t>
    </w:r>
    <w:r w:rsidRPr="00146275">
      <w:rPr>
        <w:b/>
        <w:sz w:val="23"/>
        <w:szCs w:val="23"/>
        <w:lang w:val="en-US"/>
      </w:rPr>
      <w:t xml:space="preserve"> in Finland “Child of Nature</w:t>
    </w:r>
    <w:r>
      <w:rPr>
        <w:sz w:val="23"/>
        <w:szCs w:val="23"/>
        <w:lang w:val="en-US"/>
      </w:rPr>
      <w:t xml:space="preserve">” </w:t>
    </w:r>
    <w:r>
      <w:rPr>
        <w:sz w:val="23"/>
        <w:szCs w:val="23"/>
      </w:rPr>
      <w:t xml:space="preserve"> </w:t>
    </w:r>
  </w:p>
  <w:p w:rsidR="000C36ED" w:rsidRDefault="000C36ED">
    <w:pPr>
      <w:pStyle w:val="Defaul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/>
  <w:rsids>
    <w:rsidRoot w:val="000C36ED"/>
    <w:rsid w:val="00015E5D"/>
    <w:rsid w:val="000220C7"/>
    <w:rsid w:val="00090D0A"/>
    <w:rsid w:val="000C36ED"/>
    <w:rsid w:val="001100F4"/>
    <w:rsid w:val="00116C88"/>
    <w:rsid w:val="0014339F"/>
    <w:rsid w:val="00146275"/>
    <w:rsid w:val="00146495"/>
    <w:rsid w:val="001E4BFF"/>
    <w:rsid w:val="00200CB2"/>
    <w:rsid w:val="002100DA"/>
    <w:rsid w:val="00232463"/>
    <w:rsid w:val="00250EA4"/>
    <w:rsid w:val="002B6786"/>
    <w:rsid w:val="002E5F8D"/>
    <w:rsid w:val="002E62DF"/>
    <w:rsid w:val="002E7EF7"/>
    <w:rsid w:val="002F395F"/>
    <w:rsid w:val="003139E2"/>
    <w:rsid w:val="00331C09"/>
    <w:rsid w:val="00414CAF"/>
    <w:rsid w:val="0044555D"/>
    <w:rsid w:val="00447158"/>
    <w:rsid w:val="004A5730"/>
    <w:rsid w:val="0052593B"/>
    <w:rsid w:val="005639A0"/>
    <w:rsid w:val="0056612F"/>
    <w:rsid w:val="005C36CB"/>
    <w:rsid w:val="006C561B"/>
    <w:rsid w:val="00713042"/>
    <w:rsid w:val="00714CA3"/>
    <w:rsid w:val="0077679A"/>
    <w:rsid w:val="007A661D"/>
    <w:rsid w:val="007A6CE5"/>
    <w:rsid w:val="007C518D"/>
    <w:rsid w:val="008268E2"/>
    <w:rsid w:val="008567CC"/>
    <w:rsid w:val="008A5EC6"/>
    <w:rsid w:val="00983C8B"/>
    <w:rsid w:val="009C29FE"/>
    <w:rsid w:val="009C74A4"/>
    <w:rsid w:val="009D5B64"/>
    <w:rsid w:val="00A07BE5"/>
    <w:rsid w:val="00A40C0F"/>
    <w:rsid w:val="00A77028"/>
    <w:rsid w:val="00A851F1"/>
    <w:rsid w:val="00AD7986"/>
    <w:rsid w:val="00AE2568"/>
    <w:rsid w:val="00AE7426"/>
    <w:rsid w:val="00B03073"/>
    <w:rsid w:val="00BF0F4F"/>
    <w:rsid w:val="00C27CDB"/>
    <w:rsid w:val="00C32785"/>
    <w:rsid w:val="00C41702"/>
    <w:rsid w:val="00CE1161"/>
    <w:rsid w:val="00D057DB"/>
    <w:rsid w:val="00DC2BB9"/>
    <w:rsid w:val="00DD260F"/>
    <w:rsid w:val="00DD6990"/>
    <w:rsid w:val="00DD6B3F"/>
    <w:rsid w:val="00DE4468"/>
    <w:rsid w:val="00E24B27"/>
    <w:rsid w:val="00E61A1B"/>
    <w:rsid w:val="00E752FC"/>
    <w:rsid w:val="00E95CCC"/>
    <w:rsid w:val="00EE7A12"/>
    <w:rsid w:val="00EF5C44"/>
    <w:rsid w:val="00F10B1D"/>
    <w:rsid w:val="00F34C4C"/>
    <w:rsid w:val="00F41F74"/>
    <w:rsid w:val="00F56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6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3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6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36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Dell_N5030</dc:creator>
  <cp:lastModifiedBy>Dell_N5030</cp:lastModifiedBy>
  <cp:revision>4</cp:revision>
  <dcterms:created xsi:type="dcterms:W3CDTF">2018-02-07T16:49:00Z</dcterms:created>
  <dcterms:modified xsi:type="dcterms:W3CDTF">2018-03-05T08:40:00Z</dcterms:modified>
</cp:coreProperties>
</file>